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8A5F" w14:textId="561C3216" w:rsidR="00B53F44" w:rsidRDefault="00B53F44">
      <w:pPr>
        <w:spacing w:after="0" w:line="240" w:lineRule="auto"/>
        <w:jc w:val="center"/>
        <w:rPr>
          <w:sz w:val="30"/>
          <w:szCs w:val="30"/>
        </w:rPr>
      </w:pPr>
    </w:p>
    <w:p w14:paraId="03FC1D28" w14:textId="5E7BC8A5" w:rsidR="00B53F44" w:rsidRDefault="007804B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202</w:t>
      </w:r>
      <w:r w:rsidR="00C71EB8">
        <w:rPr>
          <w:sz w:val="30"/>
          <w:szCs w:val="30"/>
        </w:rPr>
        <w:t>3</w:t>
      </w:r>
      <w:r>
        <w:rPr>
          <w:sz w:val="30"/>
          <w:szCs w:val="30"/>
        </w:rPr>
        <w:t xml:space="preserve"> NAAA Art Scholarship | Information &amp; Guidelines</w:t>
      </w:r>
    </w:p>
    <w:p w14:paraId="79F7354F" w14:textId="77777777" w:rsidR="00B53F44" w:rsidRDefault="00B53F44">
      <w:pPr>
        <w:spacing w:after="0" w:line="240" w:lineRule="auto"/>
      </w:pPr>
    </w:p>
    <w:p w14:paraId="1BC5173B" w14:textId="77777777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Qualified applicant(s) must be a graduating high school senior who has been accepted to and will be enrolled in college full-time, with a focus in the arts. Applicants must NOT have been a recipient of a scholarship from NAAA in the past. </w:t>
      </w:r>
    </w:p>
    <w:p w14:paraId="7318EBE7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E1EE2F9" w14:textId="031084A8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This application will qualify you for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one of two scholarships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presented by the </w:t>
      </w:r>
      <w:r w:rsidR="00C71EB8">
        <w:rPr>
          <w:rFonts w:ascii="Times New Roman" w:eastAsia="Times New Roman" w:hAnsi="Times New Roman" w:cs="Times New Roman"/>
          <w:sz w:val="21"/>
          <w:szCs w:val="21"/>
        </w:rPr>
        <w:t>NAAA.</w:t>
      </w:r>
      <w:r w:rsidR="00B06F1A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 xml:space="preserve">If you are awarded the </w:t>
      </w:r>
      <w:r w:rsidRPr="00B06F1A">
        <w:rPr>
          <w:rFonts w:ascii="Times New Roman" w:eastAsia="Times New Roman" w:hAnsi="Times New Roman" w:cs="Times New Roman"/>
          <w:b/>
          <w:i/>
          <w:sz w:val="21"/>
          <w:szCs w:val="21"/>
        </w:rPr>
        <w:t>NAAA Scholarship</w:t>
      </w:r>
      <w:r w:rsidRPr="00B06F1A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 xml:space="preserve"> you will receive a $</w:t>
      </w:r>
      <w:r w:rsidR="002C1333" w:rsidRPr="00B06F1A">
        <w:rPr>
          <w:rFonts w:ascii="Times New Roman" w:eastAsia="Times New Roman" w:hAnsi="Times New Roman" w:cs="Times New Roman"/>
          <w:sz w:val="21"/>
          <w:szCs w:val="21"/>
        </w:rPr>
        <w:t>1,</w:t>
      </w:r>
      <w:r w:rsidR="00BA38C0" w:rsidRPr="00B06F1A">
        <w:rPr>
          <w:rFonts w:ascii="Times New Roman" w:eastAsia="Times New Roman" w:hAnsi="Times New Roman" w:cs="Times New Roman"/>
          <w:sz w:val="21"/>
          <w:szCs w:val="21"/>
        </w:rPr>
        <w:t>500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 xml:space="preserve">.00 Scholarship.  If you are awarded the </w:t>
      </w:r>
      <w:r w:rsidRPr="00B06F1A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Nashua Area Artists’ Association Scholarship sponsored by Enterprise Bank, 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>you will receive a $1,</w:t>
      </w:r>
      <w:r w:rsidR="00BA38C0" w:rsidRPr="00B06F1A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>00.00 Scholarship.</w:t>
      </w:r>
      <w:r w:rsidRPr="00B06F1A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  <w:r w:rsidRPr="00B06F1A">
        <w:rPr>
          <w:rFonts w:ascii="Times New Roman" w:eastAsia="Times New Roman" w:hAnsi="Times New Roman" w:cs="Times New Roman"/>
          <w:sz w:val="21"/>
          <w:szCs w:val="21"/>
        </w:rPr>
        <w:t xml:space="preserve"> The specific scholarships will be determined by the scholarship selection committee. </w:t>
      </w:r>
    </w:p>
    <w:p w14:paraId="21F62D38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7C31911C" w14:textId="0DF757AA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The applicant is responsible to ensure that all elements of the application are received by NAAA </w:t>
      </w:r>
      <w:r w:rsidR="000832E8">
        <w:rPr>
          <w:rFonts w:ascii="Times New Roman" w:eastAsia="Times New Roman" w:hAnsi="Times New Roman" w:cs="Times New Roman"/>
          <w:b/>
          <w:i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the deadline. The requirements listed below are mandatory and constitute a complete submission. Incomplete submissions will not be considered.</w:t>
      </w:r>
    </w:p>
    <w:p w14:paraId="3108B391" w14:textId="091D4202" w:rsidR="009555E8" w:rsidRPr="009555E8" w:rsidRDefault="009555E8" w:rsidP="009555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Cs/>
          <w:sz w:val="21"/>
          <w:szCs w:val="21"/>
        </w:rPr>
        <w:t>WHAT TO UPLOAD OR MAIL WITH YOUR COMPLETED APPLICATION:</w:t>
      </w:r>
    </w:p>
    <w:p w14:paraId="482B72B5" w14:textId="01AE34ED" w:rsidR="00B53F44" w:rsidRDefault="00955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 w:rsidR="007804B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ssay telling the committee about yourself, your goals, and your interest in the arts. </w:t>
      </w:r>
    </w:p>
    <w:p w14:paraId="3366EA12" w14:textId="5A5FB038" w:rsidR="00B53F44" w:rsidRPr="009555E8" w:rsidRDefault="007804B0" w:rsidP="00955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Letter of recommendation from a teacher speaking on your commitment, talent, and interest in art.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Fellow students, friends, or family members are not acceptable references.</w:t>
      </w:r>
    </w:p>
    <w:p w14:paraId="0E2E944D" w14:textId="23F83407" w:rsidR="00B53F44" w:rsidRPr="009555E8" w:rsidRDefault="00780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letter verifying acceptance to a college/art school</w:t>
      </w:r>
    </w:p>
    <w:p w14:paraId="03F0C8AA" w14:textId="6DEEA06D" w:rsidR="009555E8" w:rsidRPr="009555E8" w:rsidRDefault="009555E8" w:rsidP="009555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center"/>
        <w:rPr>
          <w:b/>
          <w:bCs/>
          <w:color w:val="000000"/>
          <w:sz w:val="21"/>
          <w:szCs w:val="21"/>
        </w:rPr>
      </w:pPr>
      <w:r w:rsidRPr="0095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WHAT TO BRING TO INTERVIEW:</w:t>
      </w:r>
    </w:p>
    <w:p w14:paraId="2BFC06B2" w14:textId="1646B323" w:rsidR="00B53F44" w:rsidRDefault="007804B0" w:rsidP="00B44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Portfolio - Presented before your personal interview. The portfolio should include: </w:t>
      </w:r>
    </w:p>
    <w:p w14:paraId="7E99A165" w14:textId="77777777" w:rsidR="00B53F44" w:rsidRDefault="00780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10-12 pieces of work in a variety of media that shows composition and design, drawing ability, imagination, understanding and use of the elements and principles of design. </w:t>
      </w:r>
    </w:p>
    <w:p w14:paraId="66D18B83" w14:textId="77777777" w:rsidR="00B53F44" w:rsidRDefault="00780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You may present 2-dimensional or 3-dimensional work. </w:t>
      </w:r>
    </w:p>
    <w:p w14:paraId="0FE2091E" w14:textId="77777777" w:rsidR="00B53F44" w:rsidRDefault="00780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It is preferable that some of your 2-dimensional work be framed or matted. </w:t>
      </w:r>
    </w:p>
    <w:p w14:paraId="6D848648" w14:textId="4D0E40F7" w:rsidR="00B53F44" w:rsidRPr="009555E8" w:rsidRDefault="00780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Large 3-dimensional work, photos, and videos may be shown online from the applicant.</w:t>
      </w:r>
    </w:p>
    <w:p w14:paraId="36DF13FB" w14:textId="77777777" w:rsidR="009555E8" w:rsidRDefault="009555E8" w:rsidP="00955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1"/>
          <w:szCs w:val="21"/>
        </w:rPr>
      </w:pPr>
    </w:p>
    <w:p w14:paraId="102075D0" w14:textId="26425191" w:rsidR="00B53F44" w:rsidRDefault="00780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Completed application with the required </w:t>
      </w:r>
      <w:r w:rsidR="00CF7AEB">
        <w:rPr>
          <w:rFonts w:ascii="Times New Roman" w:eastAsia="Times New Roman" w:hAnsi="Times New Roman" w:cs="Times New Roman"/>
          <w:color w:val="000000"/>
          <w:sz w:val="21"/>
          <w:szCs w:val="21"/>
        </w:rPr>
        <w:t>documents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must be</w:t>
      </w:r>
      <w:r w:rsidR="009555E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submitted online or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postmarked by </w:t>
      </w:r>
      <w:r w:rsidR="00B60E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May 1, 2023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6CF3866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6B34B8A" w14:textId="3BEAC213" w:rsidR="00B53F44" w:rsidRPr="008226CD" w:rsidRDefault="00780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8226C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Interview appointments will be made following the screening of all applications for completeness. </w:t>
      </w:r>
      <w:r w:rsidR="00CF7A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You will be notified by email.</w:t>
      </w:r>
    </w:p>
    <w:p w14:paraId="3765C699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680B0C6" w14:textId="77777777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Decision of the NAAA Scholarship Committee is final. </w:t>
      </w:r>
    </w:p>
    <w:p w14:paraId="220A89ED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95A1574" w14:textId="2C9C9418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scholarship winners are expected to attend and provide several matted and/or framed pieces for display at the NAAA’s annual Greeley Park Art Show on August </w:t>
      </w:r>
      <w:r w:rsidR="00DF6168">
        <w:rPr>
          <w:rFonts w:ascii="Times New Roman" w:eastAsia="Times New Roman" w:hAnsi="Times New Roman" w:cs="Times New Roman"/>
          <w:sz w:val="21"/>
          <w:szCs w:val="21"/>
        </w:rPr>
        <w:t>19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and 2</w:t>
      </w:r>
      <w:r w:rsidR="00DF6168"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, 202</w:t>
      </w:r>
      <w:r w:rsidR="00DF6168"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EE2C9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winners are also expected to attend the award ceremony at Greeley Park on Sunday, August 2</w:t>
      </w:r>
      <w:r w:rsidR="00DF6168"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, 202</w:t>
      </w:r>
      <w:r w:rsidR="00DF6168"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EE2C9D">
        <w:rPr>
          <w:rFonts w:ascii="Times New Roman" w:eastAsia="Times New Roman" w:hAnsi="Times New Roman" w:cs="Times New Roman"/>
          <w:sz w:val="21"/>
          <w:szCs w:val="21"/>
        </w:rPr>
        <w:t xml:space="preserve">  A tent at the show will be provided for the scholarship winners.</w:t>
      </w:r>
    </w:p>
    <w:p w14:paraId="5FF5BA23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0F2B6FD" w14:textId="5BF5794F" w:rsidR="00B53F44" w:rsidRDefault="00B44B1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You can complete the application and upload the necessary documents online</w:t>
      </w:r>
      <w:r w:rsidR="00BC1400">
        <w:rPr>
          <w:rFonts w:ascii="Times New Roman" w:eastAsia="Times New Roman" w:hAnsi="Times New Roman" w:cs="Times New Roman"/>
          <w:sz w:val="21"/>
          <w:szCs w:val="21"/>
        </w:rPr>
        <w:t xml:space="preserve"> OR you can</w:t>
      </w:r>
      <w:r w:rsidR="00240C03">
        <w:rPr>
          <w:rFonts w:ascii="Times New Roman" w:eastAsia="Times New Roman" w:hAnsi="Times New Roman" w:cs="Times New Roman"/>
          <w:sz w:val="21"/>
          <w:szCs w:val="21"/>
        </w:rPr>
        <w:t xml:space="preserve"> download the application below and </w:t>
      </w:r>
      <w:r w:rsidR="00BC1400">
        <w:rPr>
          <w:rFonts w:ascii="Times New Roman" w:eastAsia="Times New Roman" w:hAnsi="Times New Roman" w:cs="Times New Roman"/>
          <w:sz w:val="21"/>
          <w:szCs w:val="21"/>
        </w:rPr>
        <w:t xml:space="preserve"> scan</w:t>
      </w:r>
      <w:r w:rsidR="00240C03">
        <w:rPr>
          <w:rFonts w:ascii="Times New Roman" w:eastAsia="Times New Roman" w:hAnsi="Times New Roman" w:cs="Times New Roman"/>
          <w:sz w:val="21"/>
          <w:szCs w:val="21"/>
        </w:rPr>
        <w:t xml:space="preserve"> all</w:t>
      </w:r>
      <w:r w:rsidR="00BC1400">
        <w:rPr>
          <w:rFonts w:ascii="Times New Roman" w:eastAsia="Times New Roman" w:hAnsi="Times New Roman" w:cs="Times New Roman"/>
          <w:sz w:val="21"/>
          <w:szCs w:val="21"/>
        </w:rPr>
        <w:t xml:space="preserve"> your documents and email them to </w:t>
      </w:r>
      <w:hyperlink r:id="rId7" w:history="1">
        <w:r w:rsidR="00BC1400" w:rsidRPr="007E28BC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naaascholars@gmail.com</w:t>
        </w:r>
      </w:hyperlink>
      <w:r w:rsidR="00BC140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240C03">
        <w:rPr>
          <w:rFonts w:ascii="Times New Roman" w:eastAsia="Times New Roman" w:hAnsi="Times New Roman" w:cs="Times New Roman"/>
          <w:sz w:val="21"/>
          <w:szCs w:val="21"/>
        </w:rPr>
        <w:t xml:space="preserve">download and print and </w:t>
      </w:r>
      <w:r w:rsidR="007804B0">
        <w:rPr>
          <w:rFonts w:ascii="Times New Roman" w:eastAsia="Times New Roman" w:hAnsi="Times New Roman" w:cs="Times New Roman"/>
          <w:sz w:val="21"/>
          <w:szCs w:val="21"/>
        </w:rPr>
        <w:t xml:space="preserve">return the </w:t>
      </w:r>
      <w:r>
        <w:rPr>
          <w:rFonts w:ascii="Times New Roman" w:eastAsia="Times New Roman" w:hAnsi="Times New Roman" w:cs="Times New Roman"/>
          <w:sz w:val="21"/>
          <w:szCs w:val="21"/>
        </w:rPr>
        <w:t>completed appli</w:t>
      </w:r>
      <w:r w:rsidR="007804B0">
        <w:rPr>
          <w:rFonts w:ascii="Times New Roman" w:eastAsia="Times New Roman" w:hAnsi="Times New Roman" w:cs="Times New Roman"/>
          <w:sz w:val="21"/>
          <w:szCs w:val="21"/>
        </w:rPr>
        <w:t>cation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with requested documents</w:t>
      </w:r>
      <w:r w:rsidR="007804B0">
        <w:rPr>
          <w:rFonts w:ascii="Times New Roman" w:eastAsia="Times New Roman" w:hAnsi="Times New Roman" w:cs="Times New Roman"/>
          <w:sz w:val="21"/>
          <w:szCs w:val="21"/>
        </w:rPr>
        <w:t xml:space="preserve"> to: Nashua Area Artists’ Association c/o Scholarship Committee, P.O. Box 70, Nashua, NH 03061-0070</w:t>
      </w:r>
      <w:r w:rsidR="00BC1400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A6305CB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E1F638" w14:textId="05054593" w:rsidR="00B53F44" w:rsidRDefault="007804B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If you have questions please contact </w:t>
      </w:r>
      <w:r w:rsidR="00E743B8">
        <w:rPr>
          <w:rFonts w:ascii="Times New Roman" w:eastAsia="Times New Roman" w:hAnsi="Times New Roman" w:cs="Times New Roman"/>
        </w:rPr>
        <w:t>Tracy Levesque</w:t>
      </w:r>
      <w:r>
        <w:rPr>
          <w:rFonts w:ascii="Times New Roman" w:eastAsia="Times New Roman" w:hAnsi="Times New Roman" w:cs="Times New Roman"/>
        </w:rPr>
        <w:t xml:space="preserve">, Scholarship Chairperson at: </w:t>
      </w:r>
      <w:hyperlink r:id="rId8" w:history="1">
        <w:r w:rsidR="00207F09" w:rsidRPr="008F3CFD">
          <w:rPr>
            <w:rStyle w:val="Hyperlink"/>
          </w:rPr>
          <w:t>naaascholars@gmail.com</w:t>
        </w:r>
      </w:hyperlink>
      <w:r w:rsidR="00207F09">
        <w:t xml:space="preserve"> </w:t>
      </w:r>
    </w:p>
    <w:p w14:paraId="7EAF8208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C55E2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178503" w14:textId="77777777" w:rsidR="00B53F44" w:rsidRDefault="00B53F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56899F" w14:textId="5F82BDFC" w:rsidR="00B53F44" w:rsidRDefault="007804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DF6168">
        <w:rPr>
          <w:sz w:val="32"/>
          <w:szCs w:val="32"/>
        </w:rPr>
        <w:t>3</w:t>
      </w:r>
      <w:r>
        <w:rPr>
          <w:sz w:val="32"/>
          <w:szCs w:val="32"/>
        </w:rPr>
        <w:t xml:space="preserve"> NAAA Art Scholarship | Application</w:t>
      </w:r>
    </w:p>
    <w:p w14:paraId="1FEA882F" w14:textId="77777777" w:rsidR="00B53F44" w:rsidRDefault="00B53F44">
      <w:pPr>
        <w:spacing w:after="0" w:line="240" w:lineRule="auto"/>
        <w:rPr>
          <w:b/>
        </w:rPr>
      </w:pPr>
    </w:p>
    <w:p w14:paraId="03772A73" w14:textId="77777777" w:rsidR="00B53F44" w:rsidRDefault="007804B0">
      <w:pPr>
        <w:spacing w:after="0" w:line="240" w:lineRule="auto"/>
        <w:rPr>
          <w:b/>
        </w:rPr>
      </w:pPr>
      <w:r>
        <w:rPr>
          <w:b/>
        </w:rPr>
        <w:t>Part One: Personal Contact Information</w:t>
      </w:r>
    </w:p>
    <w:p w14:paraId="0DA43A2C" w14:textId="77777777" w:rsidR="00B53F44" w:rsidRDefault="00B53F44">
      <w:pPr>
        <w:spacing w:after="0" w:line="240" w:lineRule="auto"/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1620"/>
        <w:gridCol w:w="90"/>
        <w:gridCol w:w="90"/>
        <w:gridCol w:w="8028"/>
      </w:tblGrid>
      <w:tr w:rsidR="00B53F44" w14:paraId="0DE94201" w14:textId="77777777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6CE5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566EE7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024AF9FA" w14:textId="77777777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C8AD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40640C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07401CFF" w14:textId="77777777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A897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A4683F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7433D502" w14:textId="77777777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50986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9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36B3DEE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2F521B55" w14:textId="77777777">
        <w:trPr>
          <w:trHeight w:val="432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419E6" w14:textId="788D6177" w:rsidR="008B1145" w:rsidRPr="00B06F1A" w:rsidRDefault="008B1145" w:rsidP="00B06F1A">
            <w:pPr>
              <w:spacing w:before="160"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6F1A">
              <w:rPr>
                <w:b/>
                <w:bCs/>
                <w:i/>
                <w:iCs/>
                <w:sz w:val="20"/>
                <w:szCs w:val="20"/>
              </w:rPr>
              <w:t>IF UNDER 18 YEARS OF AGE:</w:t>
            </w:r>
          </w:p>
          <w:p w14:paraId="7FE3C331" w14:textId="77777777" w:rsidR="008B1145" w:rsidRDefault="008B1145">
            <w:pPr>
              <w:spacing w:after="0" w:line="240" w:lineRule="auto"/>
              <w:rPr>
                <w:sz w:val="20"/>
                <w:szCs w:val="20"/>
              </w:rPr>
            </w:pPr>
          </w:p>
          <w:p w14:paraId="037FB02E" w14:textId="1D527874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Parent/Legal Guardian’s Name:</w:t>
            </w:r>
          </w:p>
        </w:tc>
        <w:tc>
          <w:tcPr>
            <w:tcW w:w="8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69154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06AB710E" w14:textId="77777777">
        <w:trPr>
          <w:trHeight w:val="432"/>
        </w:trPr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6138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Parent/Legal Guardian’s Tel: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719D47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52613271" w14:textId="77777777">
        <w:trPr>
          <w:trHeight w:val="432"/>
        </w:trPr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EBC4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Parent/Legal Guardian’s Address: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8DBB8F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3F44" w14:paraId="4614F1DC" w14:textId="77777777">
        <w:trPr>
          <w:trHeight w:val="432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FC8D" w14:textId="77777777" w:rsidR="00B53F44" w:rsidRDefault="00780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Parent/Legal Guardian’s Email: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05DB5D2" w14:textId="77777777" w:rsidR="00B53F44" w:rsidRDefault="00B53F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C8F6415" w14:textId="77777777" w:rsidR="00B53F44" w:rsidRDefault="00B53F44">
      <w:pPr>
        <w:pBdr>
          <w:bottom w:val="single" w:sz="12" w:space="1" w:color="000000"/>
        </w:pBdr>
        <w:spacing w:after="0" w:line="240" w:lineRule="auto"/>
      </w:pPr>
    </w:p>
    <w:p w14:paraId="13FF4755" w14:textId="77777777" w:rsidR="00B53F44" w:rsidRDefault="00B53F44">
      <w:pPr>
        <w:pBdr>
          <w:bottom w:val="single" w:sz="12" w:space="1" w:color="000000"/>
        </w:pBdr>
        <w:spacing w:after="0" w:line="240" w:lineRule="auto"/>
      </w:pPr>
    </w:p>
    <w:p w14:paraId="43604937" w14:textId="77777777" w:rsidR="00B53F44" w:rsidRDefault="00B53F44">
      <w:pPr>
        <w:spacing w:after="0" w:line="240" w:lineRule="auto"/>
        <w:rPr>
          <w:b/>
        </w:rPr>
      </w:pPr>
    </w:p>
    <w:p w14:paraId="5FE5ABCE" w14:textId="77777777" w:rsidR="00B53F44" w:rsidRDefault="007804B0">
      <w:pPr>
        <w:spacing w:after="0" w:line="240" w:lineRule="auto"/>
        <w:rPr>
          <w:b/>
        </w:rPr>
      </w:pPr>
      <w:r>
        <w:rPr>
          <w:b/>
        </w:rPr>
        <w:t>Part Two: Educational Information</w:t>
      </w:r>
    </w:p>
    <w:p w14:paraId="08FCDC19" w14:textId="77777777" w:rsidR="00B53F44" w:rsidRDefault="00B53F44">
      <w:pPr>
        <w:spacing w:after="0" w:line="240" w:lineRule="auto"/>
        <w:rPr>
          <w:b/>
        </w:rPr>
      </w:pPr>
    </w:p>
    <w:tbl>
      <w:tblPr>
        <w:tblStyle w:val="a0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441"/>
        <w:gridCol w:w="1765"/>
        <w:gridCol w:w="6335"/>
      </w:tblGrid>
      <w:tr w:rsidR="00B53F44" w14:paraId="2DCA15F2" w14:textId="77777777">
        <w:trPr>
          <w:trHeight w:val="432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471E3" w14:textId="77777777" w:rsidR="00B53F44" w:rsidRDefault="007804B0">
            <w:pPr>
              <w:spacing w:after="0" w:line="240" w:lineRule="auto"/>
            </w:pPr>
            <w:r>
              <w:t>High school attended:</w:t>
            </w:r>
          </w:p>
        </w:tc>
        <w:tc>
          <w:tcPr>
            <w:tcW w:w="85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E20441" w14:textId="77777777" w:rsidR="00B53F44" w:rsidRDefault="00B53F44">
            <w:pPr>
              <w:spacing w:after="0" w:line="240" w:lineRule="auto"/>
            </w:pPr>
          </w:p>
        </w:tc>
      </w:tr>
      <w:tr w:rsidR="00B53F44" w14:paraId="4269F141" w14:textId="77777777">
        <w:trPr>
          <w:trHeight w:val="432"/>
        </w:trP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A0B5" w14:textId="77777777" w:rsidR="00B53F44" w:rsidRDefault="007804B0">
            <w:pPr>
              <w:spacing w:after="0" w:line="240" w:lineRule="auto"/>
            </w:pPr>
            <w:r>
              <w:t>What art school/college/university accepted at: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FA17A6" w14:textId="77777777" w:rsidR="00B53F44" w:rsidRDefault="00B53F44">
            <w:pPr>
              <w:spacing w:after="0" w:line="240" w:lineRule="auto"/>
            </w:pPr>
          </w:p>
        </w:tc>
      </w:tr>
      <w:tr w:rsidR="00B53F44" w14:paraId="00797C5A" w14:textId="77777777" w:rsidTr="00B06F1A">
        <w:trPr>
          <w:trHeight w:val="432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91C0F" w14:textId="57E5C903" w:rsidR="00B53F44" w:rsidRDefault="007804B0">
            <w:pPr>
              <w:spacing w:after="0" w:line="240" w:lineRule="auto"/>
            </w:pPr>
            <w:r>
              <w:t xml:space="preserve">Degree Program:   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6564B" w14:textId="77777777" w:rsidR="00B53F44" w:rsidRDefault="00B53F44">
            <w:pPr>
              <w:spacing w:after="0" w:line="240" w:lineRule="auto"/>
            </w:pPr>
          </w:p>
        </w:tc>
      </w:tr>
      <w:tr w:rsidR="00B06F1A" w14:paraId="6F14719E" w14:textId="77777777" w:rsidTr="00B06F1A">
        <w:trPr>
          <w:trHeight w:val="432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2AFD" w14:textId="4B9E772A" w:rsidR="00B06F1A" w:rsidRDefault="00B06F1A">
            <w:pPr>
              <w:spacing w:after="0" w:line="240" w:lineRule="auto"/>
            </w:pPr>
            <w:r>
              <w:t>Date of Enrollment: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5B3DDB57" w14:textId="77777777" w:rsidR="00B06F1A" w:rsidRDefault="00B06F1A">
            <w:pPr>
              <w:spacing w:after="0" w:line="240" w:lineRule="auto"/>
            </w:pPr>
          </w:p>
        </w:tc>
      </w:tr>
    </w:tbl>
    <w:p w14:paraId="7EF5AAB1" w14:textId="26C979B7" w:rsidR="00B53F44" w:rsidRDefault="00B53F44">
      <w:pPr>
        <w:spacing w:after="0" w:line="240" w:lineRule="auto"/>
      </w:pPr>
    </w:p>
    <w:p w14:paraId="1A4F2358" w14:textId="77777777" w:rsidR="00B06F1A" w:rsidRDefault="00B06F1A">
      <w:pPr>
        <w:spacing w:after="0" w:line="240" w:lineRule="auto"/>
      </w:pPr>
    </w:p>
    <w:p w14:paraId="31A24402" w14:textId="35539991" w:rsidR="00B53F44" w:rsidRDefault="007A48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 </w:t>
      </w:r>
      <w:r w:rsidR="007804B0">
        <w:rPr>
          <w:sz w:val="24"/>
          <w:szCs w:val="24"/>
        </w:rPr>
        <w:t>I do not have any relation to any board member of the Nashua Area Artists’ Association.</w:t>
      </w:r>
    </w:p>
    <w:p w14:paraId="3917D65F" w14:textId="77777777" w:rsidR="00B53F44" w:rsidRDefault="00B53F44">
      <w:pPr>
        <w:spacing w:after="0" w:line="240" w:lineRule="auto"/>
      </w:pPr>
    </w:p>
    <w:p w14:paraId="6287C597" w14:textId="77777777" w:rsidR="00B53F44" w:rsidRDefault="00B53F44">
      <w:pPr>
        <w:spacing w:after="0" w:line="240" w:lineRule="auto"/>
      </w:pPr>
    </w:p>
    <w:p w14:paraId="0DB40BD9" w14:textId="76148490" w:rsidR="00B53F44" w:rsidRDefault="007804B0">
      <w:pPr>
        <w:spacing w:after="0" w:line="240" w:lineRule="auto"/>
      </w:pPr>
      <w:r>
        <w:t>Signature of Applicant:__________________________________________________________Date:____________, 202</w:t>
      </w:r>
      <w:r w:rsidR="00B06F1A">
        <w:t>3</w:t>
      </w:r>
    </w:p>
    <w:p w14:paraId="4F373D14" w14:textId="690BB3D8" w:rsidR="00B53F44" w:rsidRDefault="007804B0">
      <w:pPr>
        <w:spacing w:after="0" w:line="240" w:lineRule="auto"/>
      </w:pPr>
      <w:r>
        <w:t xml:space="preserve"> </w:t>
      </w:r>
    </w:p>
    <w:p w14:paraId="00FF4D40" w14:textId="77777777" w:rsidR="00B06F1A" w:rsidRDefault="00B06F1A">
      <w:pPr>
        <w:spacing w:after="0" w:line="240" w:lineRule="auto"/>
      </w:pPr>
    </w:p>
    <w:p w14:paraId="152EF96A" w14:textId="6F240E1D" w:rsidR="00B53F44" w:rsidRDefault="007804B0">
      <w:pPr>
        <w:spacing w:after="0" w:line="240" w:lineRule="auto"/>
      </w:pPr>
      <w:r>
        <w:t>Parent/Guardian Signature if applicant is a minor: ____________________________________Date:____________, 202</w:t>
      </w:r>
      <w:r w:rsidR="00B06F1A">
        <w:t>3</w:t>
      </w:r>
    </w:p>
    <w:sectPr w:rsidR="00B53F44">
      <w:headerReference w:type="default" r:id="rId9"/>
      <w:footerReference w:type="default" r:id="rId10"/>
      <w:pgSz w:w="12240" w:h="15840"/>
      <w:pgMar w:top="360" w:right="720" w:bottom="510" w:left="720" w:header="504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E331" w14:textId="77777777" w:rsidR="00363458" w:rsidRDefault="00363458">
      <w:pPr>
        <w:spacing w:after="0" w:line="240" w:lineRule="auto"/>
      </w:pPr>
      <w:r>
        <w:separator/>
      </w:r>
    </w:p>
  </w:endnote>
  <w:endnote w:type="continuationSeparator" w:id="0">
    <w:p w14:paraId="2910A54A" w14:textId="77777777" w:rsidR="00363458" w:rsidRDefault="0036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858" w14:textId="77777777" w:rsidR="00B53F44" w:rsidRDefault="00B53F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463E3F3" w14:textId="2B916861" w:rsidR="00B53F44" w:rsidRDefault="0078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58"/>
        <w:szCs w:val="58"/>
      </w:rPr>
    </w:pPr>
    <w:r>
      <w:rPr>
        <w:noProof/>
        <w:sz w:val="58"/>
        <w:szCs w:val="58"/>
      </w:rPr>
      <w:drawing>
        <wp:inline distT="114300" distB="114300" distL="114300" distR="114300" wp14:anchorId="0A7AC166" wp14:editId="43501C8A">
          <wp:extent cx="3028950" cy="771525"/>
          <wp:effectExtent l="0" t="0" r="0" b="9525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0490" cy="77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7D74" w14:textId="77777777" w:rsidR="00363458" w:rsidRDefault="00363458">
      <w:pPr>
        <w:spacing w:after="0" w:line="240" w:lineRule="auto"/>
      </w:pPr>
      <w:r>
        <w:separator/>
      </w:r>
    </w:p>
  </w:footnote>
  <w:footnote w:type="continuationSeparator" w:id="0">
    <w:p w14:paraId="465FDE96" w14:textId="77777777" w:rsidR="00363458" w:rsidRDefault="0036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67DD" w14:textId="77777777" w:rsidR="00B53F44" w:rsidRDefault="0078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081B721" wp14:editId="3B5B5E6E">
          <wp:extent cx="1331595" cy="8001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B427C1A" wp14:editId="009FB8A2">
              <wp:simplePos x="0" y="0"/>
              <wp:positionH relativeFrom="column">
                <wp:posOffset>4838700</wp:posOffset>
              </wp:positionH>
              <wp:positionV relativeFrom="paragraph">
                <wp:posOffset>-38099</wp:posOffset>
              </wp:positionV>
              <wp:extent cx="2003425" cy="7524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9050" y="3408525"/>
                        <a:ext cx="1993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E4509" w14:textId="77777777" w:rsidR="00B53F44" w:rsidRDefault="007804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PO Box 70</w:t>
                          </w:r>
                        </w:p>
                        <w:p w14:paraId="627B6590" w14:textId="77777777" w:rsidR="00B53F44" w:rsidRDefault="007804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Nashua, NH 03061-0070</w:t>
                          </w:r>
                        </w:p>
                        <w:p w14:paraId="32F42E23" w14:textId="77777777" w:rsidR="00B53F44" w:rsidRDefault="00B53F4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5C9AD2F9" w14:textId="77777777" w:rsidR="00B53F44" w:rsidRDefault="007804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FF"/>
                              <w:sz w:val="18"/>
                              <w:u w:val="single"/>
                            </w:rPr>
                            <w:t>www.nashuaarts.org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27C1A" id="Rectangle 1" o:spid="_x0000_s1026" style="position:absolute;left:0;text-align:left;margin-left:381pt;margin-top:-3pt;width:157.7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" filled="f" stroked="f">
              <v:textbox inset="2.53958mm,1.2694mm,2.53958mm,1.2694mm">
                <w:txbxContent>
                  <w:p w14:paraId="740E4509" w14:textId="77777777" w:rsidR="00B53F44" w:rsidRDefault="007804B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PO Box 70</w:t>
                    </w:r>
                  </w:p>
                  <w:p w14:paraId="627B6590" w14:textId="77777777" w:rsidR="00B53F44" w:rsidRDefault="007804B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Nashua, NH 03061-0070</w:t>
                    </w:r>
                  </w:p>
                  <w:p w14:paraId="32F42E23" w14:textId="77777777" w:rsidR="00B53F44" w:rsidRDefault="00B53F44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5C9AD2F9" w14:textId="77777777" w:rsidR="00B53F44" w:rsidRDefault="007804B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FF"/>
                        <w:sz w:val="18"/>
                        <w:u w:val="single"/>
                      </w:rPr>
                      <w:t>www.nashuaarts.org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8EE"/>
    <w:multiLevelType w:val="multilevel"/>
    <w:tmpl w:val="981251F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816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44"/>
    <w:rsid w:val="000620E2"/>
    <w:rsid w:val="000832E8"/>
    <w:rsid w:val="00207F09"/>
    <w:rsid w:val="00240C03"/>
    <w:rsid w:val="002C1333"/>
    <w:rsid w:val="00363458"/>
    <w:rsid w:val="003F6D91"/>
    <w:rsid w:val="00486865"/>
    <w:rsid w:val="00555D89"/>
    <w:rsid w:val="006F44F5"/>
    <w:rsid w:val="0073363E"/>
    <w:rsid w:val="007804B0"/>
    <w:rsid w:val="007A4855"/>
    <w:rsid w:val="008226CD"/>
    <w:rsid w:val="008B1145"/>
    <w:rsid w:val="00931F66"/>
    <w:rsid w:val="009555E8"/>
    <w:rsid w:val="00990485"/>
    <w:rsid w:val="00A85C66"/>
    <w:rsid w:val="00A9036B"/>
    <w:rsid w:val="00B06F1A"/>
    <w:rsid w:val="00B44B13"/>
    <w:rsid w:val="00B53F44"/>
    <w:rsid w:val="00B60E66"/>
    <w:rsid w:val="00BA38C0"/>
    <w:rsid w:val="00BC1400"/>
    <w:rsid w:val="00BD538D"/>
    <w:rsid w:val="00C71EB8"/>
    <w:rsid w:val="00CF7AEB"/>
    <w:rsid w:val="00D10C76"/>
    <w:rsid w:val="00D6485F"/>
    <w:rsid w:val="00DB3FCB"/>
    <w:rsid w:val="00DF6168"/>
    <w:rsid w:val="00E1434D"/>
    <w:rsid w:val="00E743B8"/>
    <w:rsid w:val="00EE2C9D"/>
    <w:rsid w:val="00E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B565"/>
  <w15:docId w15:val="{D2E5DF9A-CE93-41BB-A7CC-B06CFEE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68"/>
  </w:style>
  <w:style w:type="paragraph" w:styleId="Footer">
    <w:name w:val="footer"/>
    <w:basedOn w:val="Normal"/>
    <w:link w:val="FooterChar"/>
    <w:uiPriority w:val="99"/>
    <w:unhideWhenUsed/>
    <w:rsid w:val="00DF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68"/>
  </w:style>
  <w:style w:type="character" w:styleId="Hyperlink">
    <w:name w:val="Hyperlink"/>
    <w:basedOn w:val="DefaultParagraphFont"/>
    <w:uiPriority w:val="99"/>
    <w:unhideWhenUsed/>
    <w:rsid w:val="00E74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aaschola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aaschola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JLBarry</dc:creator>
  <cp:lastModifiedBy>Jacqueline Barry</cp:lastModifiedBy>
  <cp:revision>21</cp:revision>
  <dcterms:created xsi:type="dcterms:W3CDTF">2022-09-23T16:51:00Z</dcterms:created>
  <dcterms:modified xsi:type="dcterms:W3CDTF">2023-01-04T12:43:00Z</dcterms:modified>
</cp:coreProperties>
</file>